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52"/>
          <w:szCs w:val="52"/>
        </w:rPr>
        <w:id w:val="-1629165469"/>
        <w:docPartObj>
          <w:docPartGallery w:val="Cover Pages"/>
          <w:docPartUnique/>
        </w:docPartObj>
      </w:sdtPr>
      <w:sdtEndPr>
        <w:rPr>
          <w:rFonts w:ascii="標楷體" w:eastAsia="標楷體" w:hAnsi="標楷體" w:cs="新細明體"/>
          <w:b/>
          <w:bCs/>
          <w:color w:val="FF0000"/>
          <w:u w:val="single"/>
        </w:rPr>
      </w:sdtEndPr>
      <w:sdtContent>
        <w:p w:rsidR="00A3414D" w:rsidRPr="002D2301" w:rsidRDefault="00A3414D">
          <w:pPr>
            <w:pStyle w:val="a8"/>
            <w:spacing w:before="1540" w:after="240"/>
            <w:jc w:val="center"/>
            <w:rPr>
              <w:color w:val="5B9BD5" w:themeColor="accent1"/>
              <w:sz w:val="52"/>
              <w:szCs w:val="52"/>
            </w:rPr>
          </w:pPr>
          <w:r w:rsidRPr="002D2301">
            <w:rPr>
              <w:noProof/>
              <w:color w:val="5B9BD5" w:themeColor="accent1"/>
              <w:sz w:val="52"/>
              <w:szCs w:val="52"/>
            </w:rPr>
            <w:drawing>
              <wp:inline distT="0" distB="0" distL="0" distR="0" wp14:anchorId="11D545CA" wp14:editId="3DE30FB4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96"/>
              <w:szCs w:val="96"/>
              <w:shd w:val="clear" w:color="auto" w:fill="FFFFFF"/>
            </w:rPr>
            <w:alias w:val="標題"/>
            <w:tag w:val=""/>
            <w:id w:val="1735040861"/>
            <w:placeholder>
              <w:docPart w:val="6408B963CD4A48C3B1BBB48C7D225EE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A3414D" w:rsidRPr="002248F9" w:rsidRDefault="002248F9" w:rsidP="002248F9">
              <w:pPr>
                <w:pStyle w:val="a8"/>
                <w:pBdr>
                  <w:top w:val="threeDEngrave" w:sz="24" w:space="6" w:color="5B9BD5" w:themeColor="accent1"/>
                  <w:left w:val="threeDEngrave" w:sz="24" w:space="4" w:color="5B9BD5" w:themeColor="accent1"/>
                  <w:bottom w:val="threeDEngrave" w:sz="24" w:space="6" w:color="5B9BD5" w:themeColor="accent1"/>
                  <w:right w:val="threeDEngrave" w:sz="24" w:space="4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96"/>
                  <w:szCs w:val="96"/>
                </w:rPr>
              </w:pPr>
              <w:r w:rsidRPr="002248F9">
                <w:rPr>
                  <w:rFonts w:ascii="Times New Roman" w:hAnsi="Times New Roman" w:hint="eastAsia"/>
                  <w:b/>
                  <w:color w:val="000000"/>
                  <w:sz w:val="96"/>
                  <w:szCs w:val="96"/>
                  <w:shd w:val="clear" w:color="auto" w:fill="FFFFFF"/>
                </w:rPr>
                <w:t>瑤池金母普</w:t>
              </w:r>
              <w:proofErr w:type="gramStart"/>
              <w:r w:rsidRPr="002248F9">
                <w:rPr>
                  <w:rFonts w:ascii="Times New Roman" w:hAnsi="Times New Roman" w:hint="eastAsia"/>
                  <w:b/>
                  <w:color w:val="000000"/>
                  <w:sz w:val="96"/>
                  <w:szCs w:val="96"/>
                  <w:shd w:val="clear" w:color="auto" w:fill="FFFFFF"/>
                </w:rPr>
                <w:t>度收圓定</w:t>
              </w:r>
              <w:proofErr w:type="gramEnd"/>
              <w:r w:rsidRPr="002248F9">
                <w:rPr>
                  <w:rFonts w:ascii="Times New Roman" w:hAnsi="Times New Roman" w:hint="eastAsia"/>
                  <w:b/>
                  <w:color w:val="000000"/>
                  <w:sz w:val="96"/>
                  <w:szCs w:val="96"/>
                  <w:shd w:val="clear" w:color="auto" w:fill="FFFFFF"/>
                </w:rPr>
                <w:t>慧解脫真經</w:t>
              </w:r>
            </w:p>
          </w:sdtContent>
        </w:sdt>
        <w:p w:rsidR="00A3414D" w:rsidRPr="002D2301" w:rsidRDefault="00A3414D">
          <w:pPr>
            <w:pStyle w:val="a8"/>
            <w:jc w:val="center"/>
            <w:rPr>
              <w:color w:val="5B9BD5" w:themeColor="accent1"/>
              <w:sz w:val="52"/>
              <w:szCs w:val="52"/>
            </w:rPr>
          </w:pPr>
        </w:p>
        <w:p w:rsidR="00A3414D" w:rsidRPr="002D2301" w:rsidRDefault="00A3414D">
          <w:pPr>
            <w:pStyle w:val="a8"/>
            <w:spacing w:before="480"/>
            <w:jc w:val="center"/>
            <w:rPr>
              <w:color w:val="5B9BD5" w:themeColor="accent1"/>
              <w:sz w:val="52"/>
              <w:szCs w:val="52"/>
            </w:rPr>
          </w:pPr>
          <w:r w:rsidRPr="002D2301">
            <w:rPr>
              <w:noProof/>
              <w:color w:val="5B9BD5" w:themeColor="accent1"/>
              <w:sz w:val="52"/>
              <w:szCs w:val="52"/>
            </w:rPr>
            <w:drawing>
              <wp:inline distT="0" distB="0" distL="0" distR="0" wp14:anchorId="5CE4BCB6" wp14:editId="4E287E17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B064C" w:rsidRPr="002D2301" w:rsidRDefault="006B064C">
          <w:pPr>
            <w:widowControl/>
            <w:rPr>
              <w:rFonts w:ascii="標楷體" w:eastAsia="標楷體" w:hAnsi="標楷體" w:cs="新細明體"/>
              <w:b/>
              <w:bCs/>
              <w:color w:val="FF0000"/>
              <w:kern w:val="0"/>
              <w:sz w:val="52"/>
              <w:szCs w:val="52"/>
              <w:u w:val="single"/>
            </w:rPr>
          </w:pPr>
        </w:p>
        <w:p w:rsidR="00A3414D" w:rsidRPr="002D2301" w:rsidRDefault="001E4EDA">
          <w:pPr>
            <w:widowControl/>
            <w:rPr>
              <w:rFonts w:ascii="標楷體" w:eastAsia="標楷體" w:hAnsi="標楷體" w:cs="新細明體"/>
              <w:b/>
              <w:bCs/>
              <w:color w:val="FF0000"/>
              <w:kern w:val="0"/>
              <w:sz w:val="52"/>
              <w:szCs w:val="52"/>
              <w:u w:val="single"/>
            </w:rPr>
          </w:pPr>
        </w:p>
      </w:sdtContent>
    </w:sdt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100D4A" w:rsidRPr="002D2301" w:rsidTr="00100D4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D2301" w:rsidRPr="009E4BC5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2824"/>
                <w:tab w:val="left" w:pos="13740"/>
                <w:tab w:val="left" w:pos="14656"/>
              </w:tabs>
              <w:spacing w:line="0" w:lineRule="atLeast"/>
              <w:ind w:rightChars="620" w:right="1488" w:firstLineChars="235" w:firstLine="1505"/>
              <w:jc w:val="distribute"/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u w:val="single"/>
                <w:shd w:val="clear" w:color="auto" w:fill="FFFFFF"/>
              </w:rPr>
            </w:pPr>
            <w:r w:rsidRPr="009E4BC5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u w:val="single"/>
                <w:shd w:val="clear" w:color="auto" w:fill="FFFFFF"/>
              </w:rPr>
              <w:lastRenderedPageBreak/>
              <w:t>瑤池金母普</w:t>
            </w:r>
            <w:proofErr w:type="gramStart"/>
            <w:r w:rsidRPr="009E4BC5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u w:val="single"/>
                <w:shd w:val="clear" w:color="auto" w:fill="FFFFFF"/>
              </w:rPr>
              <w:t>度收圓定</w:t>
            </w:r>
            <w:proofErr w:type="gramEnd"/>
            <w:r w:rsidRPr="009E4BC5">
              <w:rPr>
                <w:rFonts w:ascii="Times New Roman" w:hAnsi="Times New Roman" w:cs="Times New Roman"/>
                <w:b/>
                <w:color w:val="000000"/>
                <w:sz w:val="64"/>
                <w:szCs w:val="64"/>
                <w:u w:val="single"/>
                <w:shd w:val="clear" w:color="auto" w:fill="FFFFFF"/>
              </w:rPr>
              <w:t>慧解脫真經</w:t>
            </w: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br/>
            </w: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慈音佛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董雙成仙姑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慈音佛降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</w:p>
          <w:p w:rsidR="002248F9" w:rsidRDefault="002248F9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彩雲縹緲出</w:t>
            </w:r>
            <w:r w:rsidR="002248F9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瑤池隨駕</w:t>
            </w:r>
            <w:r w:rsidR="002248F9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崑崙任所之。練就菩提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登妙果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。養成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舍利說禪詩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。蓮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座上花千朵。甘露瓶中柳一枝。自在觀音觀自在。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婆心度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盡眾生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欽奉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瑤池老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母普度收圓定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慧解脫真經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懿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旨。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竊此三期。普度東林。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收圓靈性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。度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盡坤乾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慨玆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世道。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遠古易遷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。人心陷溺。多失心田。輪迴無息。禍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難慘纏。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皆佛性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。無以回天。誰知性命。修養周全。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說茲定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慧。解脫為先。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彩女傳經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。慈航念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虔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錫頒一卷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付列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七編。神人效命。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惕惕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乾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。書成傳世。福德綿綿。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欽哉勿忽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懿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旨宣讀已畢。神人稽首謝恩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水</w:t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楊枝淨水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。遍灑三千。性空八德利人天。福壽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廣增延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。滅罪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愆火燄化紅蓮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南無清涼地菩薩摩訶薩（三稱）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香</w:t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爐香乍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。法界蒙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。諸佛海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會悉遙聞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。隨處結祥雲。誠意方殷。諸佛現全身。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香雲蓋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菩薩摩訶薩（三稱）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lastRenderedPageBreak/>
              <w:t>淨壇</w:t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清淨之水。日月花開。楊柳枝頭灑塵埃。一滴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淨玄壇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除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穢除殃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。消災降吉祥。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清泉龍變化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淨塵大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天尊。（三稱）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佛淨</w:t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敬誦神咒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命三教聖賢大天尊（三稱）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淨口神</w:t>
            </w:r>
            <w:proofErr w:type="gramEnd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丹朱口神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。吐穢除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舌神正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倫。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通命養神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羅千齒神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卻邪衛真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喉神虎賁，氣神引津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心神丹元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。令我通真。思神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液。道炁長存。急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lastRenderedPageBreak/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淨心神咒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太上台星。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應化無停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。驅邪縛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。保命護身。智慧明淨。心神安寧。三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魂永固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魄無喪傾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淨身神咒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靈寶天尊。安慰身形。弟子魂魄。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五臟玄明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。青龍白虎。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隊仗紛紜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。朱雀玄武。待衛我真。急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淨三</w:t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業神咒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身中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諸內境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。三萬六千神。動作履行藏。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前劫並後業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。願我身自在。常住三寶中。當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於劫壞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時。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我身常不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滅。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誦此真文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時。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身心口業皆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清淨。急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lastRenderedPageBreak/>
              <w:t>淨壇神</w:t>
            </w:r>
            <w:proofErr w:type="gramEnd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太上說法時。金鐘響玉音。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百穢藏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九地。群魔護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鶱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林。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天花散法雨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。法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鼓振迷沉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。諸天賡善哉。金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童撫瑤琴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願傾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八霞光。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照依皈依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早法大法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稿。翼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五雲深。急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</w:p>
          <w:p w:rsidR="002248F9" w:rsidRDefault="002248F9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2248F9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安土地神咒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元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始安鎮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普告萬靈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嶽瀆真官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。土地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靈。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左社右稷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。不得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妄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驚。回向正道。內外澄清。各安方位。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備守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（家、壇）庭。太上有命。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搜捕邪精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護法神王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。保衛誦經。皈依大道。元亨利貞。急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如律令。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淨天地神咒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天地自然。穢氣分散。洞中玄虛。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晃朗太元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八方威神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。使我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自然。靈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寶符命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普告九天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乾羅答那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罡太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玄。斬妖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縛邪。殺鬼萬千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。中山神咒。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元始玉文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。持誦一遍。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卻病延年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按行五嶽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海知聞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。魔王束手。侍衛我軒。凶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穢蕩盡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。道炁長存。急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太上老君律令勅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金光神咒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天地玄宗。萬炁本根。廣修萬劫。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證吾神通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。三界內外。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惟道獨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尊。體有金光。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覆映吾身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。視之不見。聽之不聞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。包羅天地。養育群生。受持萬遍。身有光明。三界待衛。五帝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司迎。萬神朝禮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。役使雷霆。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鬼妖喪膽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精怪亡形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。內有霹靂。雷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神隱嗚。洞慧交徹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。五炁騰騰。金光速現。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覆護真人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玉皇上帝律令勒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lastRenderedPageBreak/>
              <w:t>祝香神</w:t>
            </w:r>
            <w:proofErr w:type="gramEnd"/>
            <w:r w:rsidRPr="002248F9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咒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道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由心學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心假香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傳。香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爇玉爐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。心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存帝前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真靈下盼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旆臨軒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令臣關告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達九天。所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所願。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咸賜如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言。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瑤池金母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瑤池金母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普徧瀛東測妙機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勸眾存德學善儀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覺悟懺悔修正果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慧智貫徹登中池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金筆開科無私曲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章成耀珠燦鯉魚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全憑道心挽迷路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卷讚團圓樂福基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逍遙快樂位無極</w:t>
            </w: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瑤池大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聖西王金母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天尊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命無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瑤池大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聖西王金母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天尊（三稱）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lastRenderedPageBreak/>
              <w:br/>
            </w: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恭請</w:t>
            </w: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 xml:space="preserve"> </w:t>
            </w: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</w:rPr>
              <w:br/>
            </w: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無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極</w:t>
            </w:r>
            <w:proofErr w:type="gramEnd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瑤池大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聖西王金母</w:t>
            </w:r>
            <w:proofErr w:type="gramEnd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寶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志心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皈命禮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（三稱）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天地開泰。無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聖母。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龍華勝會宴瑤池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萬靈統御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傳教旨。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諸仙獻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壽。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列聖稱觴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。天威咫尺。功高德重。代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燮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權衡。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仙主道宗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。三千侍女。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奏笙簧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之天樂。百歲蟠桃。開金碧之靈園。大悲大願。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大聖大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瑤池大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聖西王金母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大天尊。（三稱十二叩）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是時。瑤池金母。在無極光中。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命彩女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董雙成仙姑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恭傳經言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金母曰。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自古吾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師。玄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玄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上人。傳道於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木公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木公傳道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於　吾。而後口口相傳。不記文字而今。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lastRenderedPageBreak/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天開宏道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。普度東林。願世人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早求明師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。參透心性。無如紅塵火宅。墮之甚易。出之甚難。若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無慧力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。何能解脫。欲求解脫。先須定慧。時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航大士合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掌恭敬。而白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。願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母開方便之門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。說解脫之道。眾生之幸。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則慈航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之幸也。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金母慈顏大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悅。對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  <w:t xml:space="preserve">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航大士言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。爾以大慈心。顯化東土。今以解脫相請。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爾其靜聽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吾為宣說普度收圓定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慧解脫真經。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彼時。天放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彩雲繞戶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鶴待衛。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旌旆布空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。金母乘九鳳之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。駕五色之雲。一時三教聖賢。俱來擁護。天花繽紛。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仙樂節奏。於是金母。悲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東林兒女。放無極之光。即於光中。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而宣說曰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無極中開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。太極日月三台。日月陰陽運轉。人從陰陽胚胎。或為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男兮為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女。皆從無極而來。只為中間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動。霎時落下塵埃。墜入五濁惡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。貪戀酒色氣財。因此輪迴旋轉。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情波慾海生災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。血水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週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流可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尸骸遺脫堪哀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老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母說經至此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婆心慈淚頻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催。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爾時慈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航尊者。合掌恭敬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而請曰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。弟子聞母金言。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無極既生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太極。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兩儀又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分三家。萬物由此而生。又復由此而滅。何不令其不生不滅。以免血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流滿地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骨脫如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山。豈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不甚幸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金母曰。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太極分判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。天地生物之心也。血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流滿地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骨脫如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山。萬物自作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之孽也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爾今問此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。但有不生不滅之道。而無不生不滅之理。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。慈航尊者。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長跪座前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。敢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請宣說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不生不滅之道。金母撫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膺良久曰居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吾語汝道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者。反本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用也。萬物皆有本。由本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而生枝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由枝而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生葉。由葉而生花。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由花而結果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。人與萬物。不同質。而同理也。本立則根生。根生枝葉茂。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本枯則根朽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根朽枝葉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零。是以修道固本。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固本者何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。人以孝弟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為本。道以精神為本。孝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立。而人無愧。精神足。而道可修。修道無他。還全本來面目而已。精神從何處散出。還從何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處收來。慈航尊者。聞母所言。心中大悟。又復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稽首請曰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弟子緣深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幸蒙闡明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道果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敢叩慈悲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再示解脫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之道。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可乎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金母曰。解脫非難。難在定慧。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身心大定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便生智慧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。智慧既生。解脫亦易。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欲明解脫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先除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六賊。耳不聽聲。目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不視色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。身不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觸污。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意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不著物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。鼻不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妄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臭。口不貪食。六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賊既空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自明。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受想行識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鏡見形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既明。三家會合。精氣與神。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長養活潑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。上下流通。何難解脫。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慈航尊者。聞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聽母言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心中朗悟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。稽首金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容而作頌曰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自從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無極生太極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。或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為人兮或為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物。輪迴生死幾千遭。墜落由來難解脫。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不識固本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而修身。又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如樹枯無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枝葉。瑤池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老母發慈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悲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。親駕白雲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賦貝葉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先言道果合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三家。後說智慧須定力。六賊掃除五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空。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返本還原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為上著。瑤池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侍駕彩女仙姑頌曰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航道人大慈悲。至三再四求解脫。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荷蒙金母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說分明。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指破天機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真妙訣。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大成至聖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興儒治世天尊頌曰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人以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孝弟為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根本。道以精神為妙藥。本立而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道自生。成仙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成佛憑人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作。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太上老君掌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教天尊頌曰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恰如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久病遇良醫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。又如青天現白鶴。拳拳服膺朝五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花聚頂能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脫殼。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lastRenderedPageBreak/>
              <w:t>釋迦牟尼古佛天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尊頌曰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老母真言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不忍秘。句句都是波羅蜜。解脫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定慧大工夫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。留與眾生作舟楫。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眾聖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賡頌已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畢。老母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說經方完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彩女侍衛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。鑾駕騰空。時三教聖賢。十方諸佛。頂禮恭敬。信受奉行。流傳此經度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收圓定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慧。紅塵兒女。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早夜誦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念。即口應心。心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上朝。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老母自派護衛神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擁護。身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無魔考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。家有平安。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國有清泰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日念此經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。保護安寧。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夜念此經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。夢裡無驚。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行念此經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。土地衛靈。舟車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念此經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。旅途保長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。念念皆清吉。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口口盡超昇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</w:p>
          <w:p w:rsidR="004B0BDC" w:rsidRDefault="004B0BDC" w:rsidP="00224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瑤池金母普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度收圓定</w:t>
            </w:r>
            <w:proofErr w:type="gramEnd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慧解脫真經終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</w:p>
          <w:p w:rsidR="004B0BDC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天上老母下凡來。指示龍華將要開。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諸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佛皆累奔波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苦。只為愛子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上蓮台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修圓值此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好時機。恩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赦有旨開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便宜。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慈舟到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不登揖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看汝流戀到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何時。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子不必再遲疑。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得到瑤京便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得知。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一旦慈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航離岸去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。千載難逢悔莫追。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今來堂是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何因。碌碌忙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忙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走不停。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份外祈求未得應。只有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善緣方稱心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今來要說有緣人。求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脫須當把堅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誠。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不惜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私財常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救急。融和鄰里人人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上蒼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有眼作證明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。到處佈滿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週遊神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詳察五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去六賊。心存信義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孝親。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母娘慈悲賜福音。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客子個個要勤誠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訓煉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成績分遲早。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爾時就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能得應心。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來堂豈非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向神仙。入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到母門不等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閑。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功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果圓滿揮法寶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齊心通神挽回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天。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燃燈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古佛說緣因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。修煉不計年月深。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玉露撒下殘零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客。心存學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道即孝親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夕陽西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墜推人歸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。玉兔抬頭照水流。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荏苒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如梭人快老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。未如心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愿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白了頭。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心如旭日望東昇。未達初衷又西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細思計較有萬貫。到頭隨身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幾多斤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寺堂方便門常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開。解脫凡担緊進來。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多結善緣多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結果。慈心施捨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不為呆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今來試看眾心中。到底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仰母有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幾分。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參半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不少。如何可得世人宗。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再來試問眾如何。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得識母意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有幾多。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欲渡無知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登極樂。到處神仙在奔波。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慈母思子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何時休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。酒色貪戀不覺羞。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自別不計回轉日。本來面目一齊丟。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求財不厭又再求。常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把玉淚暗推流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失卻理智為得意。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沉迷污域不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回頭。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回頭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便得遇光明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卻紅塵不了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姻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看破凡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間皆孽債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。及早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覺路拜悟真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悟真有意總無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難。必須心內有耐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到處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神仙候接引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。奈何世人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向前。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向前求道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得望家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客子相似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雨摧花。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墜落結果由堅定。修圓不容亂交加。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記來宅在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何方。久涉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寰塵已背忘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吐出真言不肯信。老母時刻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泣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雲端。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母在雲霄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候兒歸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。叮囑眾仙致力推。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到處神佛在設法。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壇堂寺廟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顯靈威。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聖賢菩薩總臨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為著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世苦千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般。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備至真言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把筆降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。指示明路趕早行。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欣從明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路能動天。解除災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厄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消冤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愆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是非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莫說宜守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己。一團和氣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保延年</w:t>
            </w:r>
            <w:proofErr w:type="gramEnd"/>
            <w:r w:rsidR="004B0BDC"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煉身健體堪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為先。高去高來誰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羨。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鍛就金剛不壞體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。騰空渡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世上陽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山。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母創陽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山費心謀。移植仙菓設機構。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牧畜而備耕耘載。仙草花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架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橋。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五種傳來各項全。仙鶴飛禽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滿稠養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件件皆備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無點缺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。有緣便可享無疆。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  <w:p w:rsidR="004B0BDC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七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佛滅罪真</w:t>
            </w:r>
            <w:proofErr w:type="gramEnd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言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離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婆離婆帝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帝。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陀羅尼帝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。尼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帝。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毗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黎你帝。摩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訶伽帝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真陵乾帝娑婆訶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（三遍）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  <w:p w:rsidR="004B0BDC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皈依西方阿</w:t>
            </w:r>
            <w:r w:rsidR="004B0BDC"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  <w:lang w:eastAsia="zh-HK"/>
              </w:rPr>
              <w:t>彌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陀佛。南無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寶相佛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頂禮福大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悲觀。南無燃燈古佛。妙莊嚴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一切佛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菩提。東方阿閦佛。南方寶生佛。西方世界阿彌陀佛。北方成就佛。中央世界尊。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毘盧遮那佛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。丹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滿報身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盧舍那佛。釋迦牟尼佛。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當來下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生。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彌勒尊佛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。十方三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一切諸佛。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諸尊菩薩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摩訶薩。摩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般若波羅密。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  <w:p w:rsidR="004B0BDC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lastRenderedPageBreak/>
              <w:t>千手千眼無礙大悲心</w:t>
            </w:r>
            <w:proofErr w:type="gramStart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陀羅</w:t>
            </w:r>
            <w:proofErr w:type="gramEnd"/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尼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哆囉夜耶，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盧羯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帝爍缽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耶，菩提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薩埵婆耶，摩訶薩埵婆耶，摩訶迦盧尼迦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薩皤囉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曳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，數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寫，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南無悉吉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㗚埵伊蒙阿唎耶，婆盧吉帝室佛囉愣馱婆，南無那囉謹墀，醯利摩訶皤哆沙咩，薩婆阿他豆輸朋，阿逝孕，薩婆薩哆那摩婆薩哆那摩婆伽，摩罰特豆，怛姪他，唵阿婆盧醯，盧迦帝，迦羅帝，夷醯唎，摩訶菩提薩埵，薩婆薩婆，摩囉摩囉，摩醯摩醯．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唎馱孕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，俱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俱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盧羯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蒙，度盧度盧罰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闍耶帝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闍耶帝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陀羅陀羅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尼，室佛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耶，遮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遮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罰摩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，穆帝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，伊醯伊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醯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室那室那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?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佛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舍利，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罰沙罰參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，佛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囉舍耶，呼嚧呼嚧摩囉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，呼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呼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嚧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醯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娑囉娑囉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，蘇盧蘇盧，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菩提夜菩提夜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馱夜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菩馱夜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，彌帝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夜，那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謹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墀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，地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唎瑟尼那，波夜摩那，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娑婆訶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悉陀夜，娑婆訶，摩訶悉陀夜，娑婆訶，悉陀喻藝，室皤囉耶，娑婆訶那囉謹墀，娑婆訶，摩羅那羅，娑婆訶，悉囉僧阿穆佉耶，娑婆訶，娑婆摩訶阿悉陀夜，娑婆訶，者吉囉阿悉陀夜，娑婆訶，波陀摩羯悉哆夜，娑婆訶，那囉謹墀．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皤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伽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，摩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婆利勝羯囉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夜，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，南無喝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囉怛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那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哆囉夜耶，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南無阿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唎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耶，婆盧吉帝，爍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皤囉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夜，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娑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唵悉殿都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，漫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哆囉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，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跋馱耶，娑婆訶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</w:p>
          <w:p w:rsidR="00274B0D" w:rsidRDefault="009E4BC5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  <w:r w:rsidRPr="004B0BDC">
              <w:rPr>
                <w:rFonts w:ascii="Times New Roman" w:hAnsi="Times New Roman" w:cs="Times New Roman"/>
                <w:b/>
                <w:color w:val="000000"/>
                <w:sz w:val="52"/>
                <w:szCs w:val="52"/>
                <w:u w:val="single"/>
                <w:shd w:val="clear" w:color="auto" w:fill="FFFFFF"/>
              </w:rPr>
              <w:t>般若波羅蜜多心經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觀自在菩薩。行深般若波羅蜜多時。照見五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蘊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皆空。度一切苦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厄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。舍利子。色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不異空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。空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異色。色即是空。空即是色。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受想行識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。亦復如是。舍利子。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是諸法空相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。不生不滅。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不垢不淨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。不增不減。是故空中無色。無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受想行識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無眼耳鼻舌身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lastRenderedPageBreak/>
              <w:t>意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。無色聲香味觸法。無眼界。乃至無意識界。無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明。亦無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無明盡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。乃至無老死。亦無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老死盡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無苦集滅道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無智亦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無得。以無所得故。菩提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薩埵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。依般若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波羅蜜多故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。心無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罣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礙。無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罣礙故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。無有恐怖。遠離顛倒夢想。究竟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涅槃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世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諸佛。依般若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波羅蜜多故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。得阿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耨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多羅三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藐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三菩提。故知般若波羅蜜多。是大神咒。是大明咒。是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無上咒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。是無等等咒。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能除一切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苦。真實不虛。故說般若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波羅蜜多咒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。即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說咒曰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。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 </w:t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</w:rPr>
              <w:br/>
            </w:r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波羅揭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波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羅僧揭諦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 xml:space="preserve">　菩提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薩</w:t>
            </w:r>
            <w:proofErr w:type="gramEnd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婆</w:t>
            </w:r>
            <w:proofErr w:type="gramStart"/>
            <w:r w:rsidRPr="002248F9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訶</w:t>
            </w:r>
            <w:proofErr w:type="gramEnd"/>
          </w:p>
          <w:p w:rsid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</w:pPr>
          </w:p>
          <w:p w:rsidR="004B0BDC" w:rsidRPr="004B0BDC" w:rsidRDefault="004B0BDC" w:rsidP="004B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Times New Roman" w:hAnsi="Times New Roman" w:cs="Times New Roman" w:hint="eastAsia"/>
                <w:color w:val="000000"/>
                <w:sz w:val="52"/>
                <w:szCs w:val="52"/>
                <w:shd w:val="clear" w:color="auto" w:fill="FFFFFF"/>
              </w:rPr>
            </w:pPr>
            <w:bookmarkStart w:id="0" w:name="_GoBack"/>
            <w:bookmarkEnd w:id="0"/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lastRenderedPageBreak/>
              <w:t>普為出資及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讀誦受持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輾轉流通者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迴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向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偈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  <w:u w:val="single"/>
              </w:rPr>
              <w:t>曰</w:t>
            </w:r>
          </w:p>
          <w:p w:rsidR="00100D4A" w:rsidRPr="002D2301" w:rsidRDefault="00100D4A" w:rsidP="00100D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願以此功德　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消除宿現業</w:t>
            </w:r>
            <w:proofErr w:type="gramEnd"/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增長諸福慧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　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圓成勝善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根</w:t>
            </w:r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所有刀兵劫　及與飢饉等</w:t>
            </w:r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悉皆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盡滅除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　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人各習禮讓</w:t>
            </w:r>
            <w:proofErr w:type="gramEnd"/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讀誦受持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人　輾轉流通者</w:t>
            </w:r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現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眷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咸安樂　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先亡獲超昇</w:t>
            </w:r>
            <w:proofErr w:type="gramEnd"/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風雨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常調順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　人民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悉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康寧</w:t>
            </w:r>
          </w:p>
          <w:p w:rsidR="00100D4A" w:rsidRPr="002D2301" w:rsidRDefault="00100D4A" w:rsidP="00A341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center"/>
              <w:rPr>
                <w:rFonts w:ascii="細明體" w:eastAsia="細明體" w:hAnsi="細明體" w:cs="細明體"/>
                <w:kern w:val="0"/>
                <w:sz w:val="52"/>
                <w:szCs w:val="52"/>
              </w:rPr>
            </w:pPr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法界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諸含識</w:t>
            </w:r>
            <w:proofErr w:type="gramEnd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 xml:space="preserve">　同證</w:t>
            </w:r>
            <w:proofErr w:type="gramStart"/>
            <w:r w:rsidRPr="002D2301">
              <w:rPr>
                <w:rFonts w:ascii="標楷體" w:eastAsia="標楷體" w:hAnsi="標楷體" w:cs="細明體"/>
                <w:b/>
                <w:bCs/>
                <w:kern w:val="0"/>
                <w:sz w:val="52"/>
                <w:szCs w:val="52"/>
              </w:rPr>
              <w:t>無上道</w:t>
            </w:r>
            <w:proofErr w:type="gramEnd"/>
          </w:p>
        </w:tc>
      </w:tr>
    </w:tbl>
    <w:p w:rsidR="00381495" w:rsidRPr="002D2301" w:rsidRDefault="00381495" w:rsidP="00100D4A">
      <w:pPr>
        <w:spacing w:line="0" w:lineRule="atLeast"/>
        <w:rPr>
          <w:sz w:val="52"/>
          <w:szCs w:val="52"/>
        </w:rPr>
      </w:pPr>
    </w:p>
    <w:p w:rsidR="00A3414D" w:rsidRPr="002D2301" w:rsidRDefault="00A3414D" w:rsidP="00100D4A">
      <w:pPr>
        <w:spacing w:line="0" w:lineRule="atLeast"/>
        <w:rPr>
          <w:sz w:val="52"/>
          <w:szCs w:val="52"/>
        </w:rPr>
      </w:pPr>
    </w:p>
    <w:p w:rsidR="00A3414D" w:rsidRPr="002D2301" w:rsidRDefault="00A3414D" w:rsidP="00A3414D">
      <w:pPr>
        <w:widowControl/>
        <w:jc w:val="center"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2D2301">
        <w:rPr>
          <w:rFonts w:ascii="標楷體" w:eastAsia="標楷體" w:hAnsi="標楷體" w:cs="Arial"/>
          <w:b/>
          <w:bCs/>
          <w:spacing w:val="15"/>
          <w:sz w:val="52"/>
          <w:szCs w:val="52"/>
          <w:u w:val="single"/>
        </w:rPr>
        <w:lastRenderedPageBreak/>
        <w:t>回向</w:t>
      </w:r>
      <w:proofErr w:type="gramStart"/>
      <w:r w:rsidRPr="002D2301">
        <w:rPr>
          <w:rFonts w:ascii="標楷體" w:eastAsia="標楷體" w:hAnsi="標楷體" w:cs="Arial"/>
          <w:b/>
          <w:bCs/>
          <w:spacing w:val="15"/>
          <w:sz w:val="52"/>
          <w:szCs w:val="52"/>
          <w:u w:val="single"/>
        </w:rPr>
        <w:t>偈</w:t>
      </w:r>
      <w:proofErr w:type="gramEnd"/>
      <w:r w:rsidRPr="002D2301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2D2301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A3414D" w:rsidRPr="002D2301" w:rsidRDefault="00A3414D" w:rsidP="00A3414D">
      <w:pPr>
        <w:widowControl/>
        <w:jc w:val="center"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2D2301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A3414D" w:rsidRPr="002D2301" w:rsidRDefault="00A3414D" w:rsidP="00A3414D">
      <w:pPr>
        <w:spacing w:line="0" w:lineRule="atLeast"/>
        <w:rPr>
          <w:sz w:val="52"/>
          <w:szCs w:val="52"/>
        </w:rPr>
      </w:pPr>
    </w:p>
    <w:p w:rsidR="00A3414D" w:rsidRPr="002D2301" w:rsidRDefault="00A3414D" w:rsidP="00A3414D">
      <w:pPr>
        <w:spacing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proofErr w:type="gramStart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薩</w:t>
      </w:r>
      <w:proofErr w:type="gramEnd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度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  <w:proofErr w:type="gramStart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薩</w:t>
      </w:r>
      <w:proofErr w:type="gramEnd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度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  <w:proofErr w:type="gramStart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薩</w:t>
      </w:r>
      <w:proofErr w:type="gramEnd"/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度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</w:p>
    <w:p w:rsidR="00A3414D" w:rsidRPr="002D2301" w:rsidRDefault="00A3414D" w:rsidP="00A3414D">
      <w:pPr>
        <w:spacing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  <w:r w:rsidRPr="002D2301">
        <w:rPr>
          <w:rFonts w:ascii="標楷體" w:eastAsia="標楷體" w:hAnsi="標楷體" w:hint="eastAsia"/>
          <w:b/>
          <w:sz w:val="52"/>
          <w:szCs w:val="52"/>
          <w:lang w:eastAsia="zh-HK"/>
        </w:rPr>
        <w:t>善哉</w:t>
      </w:r>
      <w:r w:rsidRPr="002D2301">
        <w:rPr>
          <w:rFonts w:ascii="標楷體" w:eastAsia="標楷體" w:hAnsi="標楷體" w:hint="eastAsia"/>
          <w:b/>
          <w:sz w:val="52"/>
          <w:szCs w:val="52"/>
        </w:rPr>
        <w:t>！</w:t>
      </w:r>
    </w:p>
    <w:p w:rsidR="00A3414D" w:rsidRPr="002D2301" w:rsidRDefault="00A3414D" w:rsidP="00100D4A">
      <w:pPr>
        <w:spacing w:line="0" w:lineRule="atLeast"/>
        <w:rPr>
          <w:sz w:val="52"/>
          <w:szCs w:val="52"/>
        </w:rPr>
      </w:pPr>
    </w:p>
    <w:sectPr w:rsidR="00A3414D" w:rsidRPr="002D2301" w:rsidSect="00A3414D">
      <w:footerReference w:type="default" r:id="rId8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DA" w:rsidRDefault="001E4EDA" w:rsidP="00350D74">
      <w:r>
        <w:separator/>
      </w:r>
    </w:p>
  </w:endnote>
  <w:endnote w:type="continuationSeparator" w:id="0">
    <w:p w:rsidR="001E4EDA" w:rsidRDefault="001E4EDA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DC" w:rsidRPr="004B0BDC">
          <w:rPr>
            <w:noProof/>
            <w:lang w:val="zh-TW"/>
          </w:rPr>
          <w:t>24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DA" w:rsidRDefault="001E4EDA" w:rsidP="00350D74">
      <w:r>
        <w:separator/>
      </w:r>
    </w:p>
  </w:footnote>
  <w:footnote w:type="continuationSeparator" w:id="0">
    <w:p w:rsidR="001E4EDA" w:rsidRDefault="001E4EDA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100D4A"/>
    <w:rsid w:val="001E4EDA"/>
    <w:rsid w:val="002248F9"/>
    <w:rsid w:val="00274B0D"/>
    <w:rsid w:val="002B7612"/>
    <w:rsid w:val="002C3C58"/>
    <w:rsid w:val="002D2301"/>
    <w:rsid w:val="00350D74"/>
    <w:rsid w:val="00355E62"/>
    <w:rsid w:val="00381495"/>
    <w:rsid w:val="0044191D"/>
    <w:rsid w:val="004440FB"/>
    <w:rsid w:val="00452B6E"/>
    <w:rsid w:val="004B0BDC"/>
    <w:rsid w:val="005A59D1"/>
    <w:rsid w:val="006B064C"/>
    <w:rsid w:val="006F7760"/>
    <w:rsid w:val="007F0210"/>
    <w:rsid w:val="00802F23"/>
    <w:rsid w:val="00810E5D"/>
    <w:rsid w:val="008D671D"/>
    <w:rsid w:val="009452A8"/>
    <w:rsid w:val="009C3314"/>
    <w:rsid w:val="009E4BC5"/>
    <w:rsid w:val="00A21CAD"/>
    <w:rsid w:val="00A3414D"/>
    <w:rsid w:val="00A4793F"/>
    <w:rsid w:val="00B074F2"/>
    <w:rsid w:val="00BC52F0"/>
    <w:rsid w:val="00C763EF"/>
    <w:rsid w:val="00CD0837"/>
    <w:rsid w:val="00D23D8E"/>
    <w:rsid w:val="00E3461B"/>
    <w:rsid w:val="00E90A76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08E8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3414D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3414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08B963CD4A48C3B1BBB48C7D225E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3EFCED-2619-4EA3-8304-DBF8840D34C3}"/>
      </w:docPartPr>
      <w:docPartBody>
        <w:p w:rsidR="00BD001A" w:rsidRDefault="0022755A" w:rsidP="0022755A">
          <w:pPr>
            <w:pStyle w:val="6408B963CD4A48C3B1BBB48C7D225EE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5A"/>
    <w:rsid w:val="0022244C"/>
    <w:rsid w:val="0022755A"/>
    <w:rsid w:val="00BD001A"/>
    <w:rsid w:val="00E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08B963CD4A48C3B1BBB48C7D225EE4">
    <w:name w:val="6408B963CD4A48C3B1BBB48C7D225EE4"/>
    <w:rsid w:val="0022755A"/>
    <w:pPr>
      <w:widowControl w:val="0"/>
    </w:pPr>
  </w:style>
  <w:style w:type="paragraph" w:customStyle="1" w:styleId="CB2167564C4D441EB122D17D3E74B0E9">
    <w:name w:val="CB2167564C4D441EB122D17D3E74B0E9"/>
    <w:rsid w:val="0022755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瑤池金母普度收圓定慧解脫真經</dc:title>
  <dc:subject/>
  <dc:creator>ATIPD04</dc:creator>
  <cp:keywords/>
  <dc:description/>
  <cp:lastModifiedBy>ATIPD04</cp:lastModifiedBy>
  <cp:revision>3</cp:revision>
  <dcterms:created xsi:type="dcterms:W3CDTF">2020-05-22T08:36:00Z</dcterms:created>
  <dcterms:modified xsi:type="dcterms:W3CDTF">2020-05-22T08:54:00Z</dcterms:modified>
</cp:coreProperties>
</file>